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73" w:rsidRDefault="00505F73" w:rsidP="00505F7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Аннотация </w:t>
      </w:r>
    </w:p>
    <w:p w:rsidR="00505F73" w:rsidRPr="00E85E00" w:rsidRDefault="00505F73" w:rsidP="00505F73">
      <w:pPr>
        <w:jc w:val="center"/>
        <w:rPr>
          <w:b/>
          <w:color w:val="000000"/>
        </w:rPr>
      </w:pPr>
      <w:r>
        <w:rPr>
          <w:b/>
          <w:color w:val="000000"/>
        </w:rPr>
        <w:t>к рабочей программе по математике в 6 классе.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color w:val="000000"/>
        </w:rPr>
        <w:t>Рабочая программа составлена на основе Феде</w:t>
      </w:r>
      <w:r w:rsidRPr="00C57A46">
        <w:rPr>
          <w:color w:val="000000"/>
        </w:rPr>
        <w:softHyphen/>
        <w:t>рального государственного образовательного стан</w:t>
      </w:r>
      <w:r w:rsidRPr="00C57A46">
        <w:rPr>
          <w:color w:val="000000"/>
        </w:rPr>
        <w:softHyphen/>
        <w:t>дарта основного общего образования, примерной программы основного общего образования по мате</w:t>
      </w:r>
      <w:r w:rsidRPr="00C57A46">
        <w:rPr>
          <w:color w:val="000000"/>
        </w:rPr>
        <w:softHyphen/>
        <w:t>матике, федерального перечня учебников, рекомен</w:t>
      </w:r>
      <w:r w:rsidRPr="00C57A46">
        <w:rPr>
          <w:color w:val="000000"/>
        </w:rPr>
        <w:softHyphen/>
        <w:t>дованных или допущенных к использованию в образо</w:t>
      </w:r>
      <w:r w:rsidRPr="00C57A46">
        <w:rPr>
          <w:color w:val="000000"/>
        </w:rPr>
        <w:softHyphen/>
        <w:t>вательном процессе в образовательных учреждениях, базисного учебного плана, авторского тематического планирования учебного материала и требований к ре</w:t>
      </w:r>
      <w:r w:rsidRPr="00C57A46">
        <w:rPr>
          <w:color w:val="000000"/>
        </w:rPr>
        <w:softHyphen/>
        <w:t>зультатам общего образования, представленных в Фе</w:t>
      </w:r>
      <w:r w:rsidRPr="00C57A46">
        <w:rPr>
          <w:color w:val="000000"/>
        </w:rPr>
        <w:softHyphen/>
        <w:t>деральном образовательном государственном стан</w:t>
      </w:r>
      <w:r w:rsidRPr="00C57A46">
        <w:rPr>
          <w:color w:val="000000"/>
        </w:rPr>
        <w:softHyphen/>
        <w:t>дарте общего образования, с учетом преемственности с примерными программами для начального общего образования.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color w:val="000000"/>
        </w:rPr>
        <w:t>Данная рабочая программа ориентирована на ис</w:t>
      </w:r>
      <w:r w:rsidRPr="00C57A46">
        <w:rPr>
          <w:color w:val="000000"/>
        </w:rPr>
        <w:softHyphen/>
        <w:t xml:space="preserve">пользование учебника Н.Я. </w:t>
      </w:r>
      <w:proofErr w:type="spellStart"/>
      <w:r w:rsidRPr="00C57A46">
        <w:rPr>
          <w:color w:val="000000"/>
        </w:rPr>
        <w:t>Виленкина</w:t>
      </w:r>
      <w:proofErr w:type="spellEnd"/>
      <w:r w:rsidRPr="00C57A46">
        <w:rPr>
          <w:color w:val="000000"/>
        </w:rPr>
        <w:t xml:space="preserve">, В.И. Жохова, А.С. </w:t>
      </w:r>
      <w:proofErr w:type="spellStart"/>
      <w:r w:rsidRPr="00C57A46">
        <w:rPr>
          <w:color w:val="000000"/>
        </w:rPr>
        <w:t>Чеснокова</w:t>
      </w:r>
      <w:proofErr w:type="spellEnd"/>
      <w:r w:rsidRPr="00C57A46">
        <w:rPr>
          <w:color w:val="000000"/>
        </w:rPr>
        <w:t xml:space="preserve">, СИ. </w:t>
      </w:r>
      <w:proofErr w:type="spellStart"/>
      <w:r w:rsidRPr="00C57A46">
        <w:rPr>
          <w:color w:val="000000"/>
        </w:rPr>
        <w:t>Шварцбурда</w:t>
      </w:r>
      <w:proofErr w:type="spellEnd"/>
      <w:r w:rsidRPr="00C57A46">
        <w:rPr>
          <w:color w:val="000000"/>
        </w:rPr>
        <w:t xml:space="preserve"> (М.: Мнемозина).</w:t>
      </w:r>
    </w:p>
    <w:p w:rsidR="00505F73" w:rsidRPr="00C57A46" w:rsidRDefault="00505F73" w:rsidP="00505F73">
      <w:pPr>
        <w:rPr>
          <w:color w:val="000000"/>
        </w:rPr>
      </w:pP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i/>
          <w:iCs/>
          <w:color w:val="000000"/>
        </w:rPr>
        <w:t>Цели обучения</w:t>
      </w:r>
    </w:p>
    <w:p w:rsidR="00505F73" w:rsidRPr="00C57A46" w:rsidRDefault="00505F73" w:rsidP="00505F7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Овладение системой математических знаний и умений, необходимых для применения в прак</w:t>
      </w:r>
      <w:r w:rsidRPr="00C57A46">
        <w:rPr>
          <w:color w:val="000000"/>
        </w:rPr>
        <w:softHyphen/>
        <w:t>тической деятельности, изучения смежных дис</w:t>
      </w:r>
      <w:r w:rsidRPr="00C57A46">
        <w:rPr>
          <w:color w:val="000000"/>
        </w:rPr>
        <w:softHyphen/>
        <w:t>циплин, продолжения образования;</w:t>
      </w:r>
    </w:p>
    <w:p w:rsidR="00505F73" w:rsidRPr="00C57A46" w:rsidRDefault="00505F73" w:rsidP="00505F7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формирование интеллекта, а также личностных качеств, необходимых человеку для полноценной жизни, развиваемых математикой: ясности и точ</w:t>
      </w:r>
      <w:r w:rsidRPr="00C57A46">
        <w:rPr>
          <w:color w:val="000000"/>
        </w:rPr>
        <w:softHyphen/>
        <w:t>ности мысли, критичности мышления, интуиции, логического мышления, элементов алгоритми</w:t>
      </w:r>
      <w:r w:rsidRPr="00C57A46">
        <w:rPr>
          <w:color w:val="000000"/>
        </w:rPr>
        <w:softHyphen/>
        <w:t>ческой культуры, пространственных представле</w:t>
      </w:r>
      <w:r w:rsidRPr="00C57A46">
        <w:rPr>
          <w:color w:val="000000"/>
        </w:rPr>
        <w:softHyphen/>
        <w:t>ний, способности к преодолению трудностей;</w:t>
      </w:r>
    </w:p>
    <w:p w:rsidR="00505F73" w:rsidRPr="00C57A46" w:rsidRDefault="00505F73" w:rsidP="00505F7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формирование представлений об идеях и мето</w:t>
      </w:r>
      <w:r w:rsidRPr="00C57A46">
        <w:rPr>
          <w:color w:val="000000"/>
        </w:rPr>
        <w:softHyphen/>
        <w:t>дах математики как универсального языка на</w:t>
      </w:r>
      <w:r w:rsidRPr="00C57A46">
        <w:rPr>
          <w:color w:val="000000"/>
        </w:rPr>
        <w:softHyphen/>
        <w:t>уки и техники, средства моделирования явлений и процессов;</w:t>
      </w:r>
    </w:p>
    <w:p w:rsidR="00505F73" w:rsidRPr="00C57A46" w:rsidRDefault="00505F73" w:rsidP="00505F7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воспитание отношения к математике как к ча</w:t>
      </w:r>
      <w:r w:rsidRPr="00C57A46">
        <w:rPr>
          <w:color w:val="000000"/>
        </w:rPr>
        <w:softHyphen/>
        <w:t>сти общечеловеческой культуры, формирование</w:t>
      </w:r>
      <w:r w:rsidRPr="00C57A46">
        <w:rPr>
          <w:color w:val="000000"/>
        </w:rPr>
        <w:br/>
        <w:t>понимания значимости математики для научно-технического прогресса.</w:t>
      </w:r>
    </w:p>
    <w:p w:rsidR="00505F73" w:rsidRPr="00C57A46" w:rsidRDefault="00505F73" w:rsidP="00505F73">
      <w:pPr>
        <w:rPr>
          <w:color w:val="000000"/>
        </w:rPr>
      </w:pP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i/>
          <w:iCs/>
          <w:color w:val="000000"/>
        </w:rPr>
        <w:t>Задачи обучения</w:t>
      </w:r>
    </w:p>
    <w:p w:rsidR="00505F73" w:rsidRPr="00C57A46" w:rsidRDefault="00505F73" w:rsidP="00505F7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Приобретение математических знаний и умений;</w:t>
      </w:r>
    </w:p>
    <w:p w:rsidR="00505F73" w:rsidRPr="00C57A46" w:rsidRDefault="00505F73" w:rsidP="00505F7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овладение обобщенными способами мыслитель</w:t>
      </w:r>
      <w:r w:rsidRPr="00C57A46">
        <w:rPr>
          <w:color w:val="000000"/>
        </w:rPr>
        <w:softHyphen/>
        <w:t>ной, творческой деятельности;</w:t>
      </w:r>
    </w:p>
    <w:p w:rsidR="00505F73" w:rsidRPr="00C57A46" w:rsidRDefault="00505F73" w:rsidP="00505F7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освоение компетенций (учебно-познавательной, коммуникативной, рефлексивной, личностного</w:t>
      </w:r>
      <w:r w:rsidRPr="00C57A46">
        <w:rPr>
          <w:color w:val="000000"/>
        </w:rPr>
        <w:br/>
        <w:t>саморазвития, информационно-технологиче</w:t>
      </w:r>
      <w:r w:rsidRPr="00C57A46">
        <w:rPr>
          <w:color w:val="000000"/>
        </w:rPr>
        <w:softHyphen/>
        <w:t>ской, ценностно-смысловой).</w:t>
      </w:r>
    </w:p>
    <w:p w:rsidR="00505F73" w:rsidRPr="00C57A46" w:rsidRDefault="00505F73" w:rsidP="00505F73">
      <w:pPr>
        <w:rPr>
          <w:color w:val="000000"/>
        </w:rPr>
      </w:pPr>
    </w:p>
    <w:p w:rsidR="00505F73" w:rsidRPr="00C57A46" w:rsidRDefault="00505F73" w:rsidP="00505F73">
      <w:pPr>
        <w:jc w:val="center"/>
        <w:rPr>
          <w:b/>
          <w:bCs/>
          <w:color w:val="000000"/>
        </w:rPr>
      </w:pPr>
      <w:r w:rsidRPr="00C57A46">
        <w:rPr>
          <w:b/>
          <w:bCs/>
          <w:color w:val="000000"/>
        </w:rPr>
        <w:t>Содержание программы</w:t>
      </w:r>
    </w:p>
    <w:p w:rsidR="00505F73" w:rsidRPr="00C57A46" w:rsidRDefault="00505F73" w:rsidP="00505F73">
      <w:pPr>
        <w:jc w:val="center"/>
        <w:rPr>
          <w:color w:val="000000"/>
        </w:rPr>
      </w:pP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t xml:space="preserve">Делимость чисел. </w:t>
      </w:r>
      <w:r w:rsidRPr="00C57A46">
        <w:rPr>
          <w:color w:val="000000"/>
        </w:rPr>
        <w:t>Делители и кратные. Признаки делимости на2;3;5;9; 10. Простые и составные числа. Разложение на простые множители. Наибольший об</w:t>
      </w:r>
      <w:r w:rsidRPr="00C57A46">
        <w:rPr>
          <w:color w:val="000000"/>
        </w:rPr>
        <w:softHyphen/>
        <w:t>щий делитель. Взаимно простые числа. Наименьшее общее кратное.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t>Сложение и вычитание дробей с разными знаменате</w:t>
      </w:r>
      <w:r w:rsidRPr="00C57A46">
        <w:rPr>
          <w:b/>
          <w:bCs/>
          <w:color w:val="000000"/>
        </w:rPr>
        <w:softHyphen/>
        <w:t xml:space="preserve">лями. </w:t>
      </w:r>
      <w:r w:rsidRPr="00C57A46">
        <w:rPr>
          <w:color w:val="000000"/>
        </w:rPr>
        <w:t>Основное свойство дроби. Сокращение дробей. Приведение дробей к общему знаменателю. Сравнение, сложение и вычитание дробей с разными знаменателя</w:t>
      </w:r>
      <w:r w:rsidRPr="00C57A46">
        <w:rPr>
          <w:color w:val="000000"/>
        </w:rPr>
        <w:softHyphen/>
        <w:t>ми. Сложение и вычитание смешанных чисел.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t xml:space="preserve">Умножение и деление обыкновенных дробей. </w:t>
      </w:r>
      <w:r w:rsidRPr="00C57A46">
        <w:rPr>
          <w:color w:val="000000"/>
        </w:rPr>
        <w:t>Умно</w:t>
      </w:r>
      <w:r w:rsidRPr="00C57A46">
        <w:rPr>
          <w:color w:val="000000"/>
        </w:rPr>
        <w:softHyphen/>
        <w:t>жение дробей. Нахождение дроби от числа. Примене</w:t>
      </w:r>
      <w:r w:rsidRPr="00C57A46">
        <w:rPr>
          <w:color w:val="000000"/>
        </w:rPr>
        <w:softHyphen/>
        <w:t>ние распределительного свойства умножения. Взаимно обратные числа. Деление дробей. Нахождение числа по его дроби. Дробные выражения.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t xml:space="preserve">Отношения и пропорции. </w:t>
      </w:r>
      <w:r w:rsidRPr="00C57A46">
        <w:rPr>
          <w:color w:val="000000"/>
        </w:rPr>
        <w:t>Отношения. Пропорции, основное свойство пропорции. Прямая и обратная про</w:t>
      </w:r>
      <w:r w:rsidRPr="00C57A46">
        <w:rPr>
          <w:color w:val="000000"/>
        </w:rPr>
        <w:softHyphen/>
        <w:t>порциональные зависимости. Масштаб. Длина окруж</w:t>
      </w:r>
      <w:r w:rsidRPr="00C57A46">
        <w:rPr>
          <w:color w:val="000000"/>
        </w:rPr>
        <w:softHyphen/>
        <w:t>ности и площадь круга. Шар.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t xml:space="preserve">Положительные и отрицательные числа. </w:t>
      </w:r>
      <w:r w:rsidRPr="00C57A46">
        <w:rPr>
          <w:color w:val="000000"/>
        </w:rPr>
        <w:t>Координа</w:t>
      </w:r>
      <w:r w:rsidRPr="00C57A46">
        <w:rPr>
          <w:color w:val="000000"/>
        </w:rPr>
        <w:softHyphen/>
        <w:t>ты на прямой. Противоположные числа. Модуль числа. Сравнение чисел. Изменение величин.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lastRenderedPageBreak/>
        <w:t>Сложение и вычитание положительных и отрицатель</w:t>
      </w:r>
      <w:r w:rsidRPr="00C57A46">
        <w:rPr>
          <w:b/>
          <w:bCs/>
          <w:color w:val="000000"/>
        </w:rPr>
        <w:softHyphen/>
        <w:t xml:space="preserve">ных чисел. </w:t>
      </w:r>
      <w:r w:rsidRPr="00C57A46">
        <w:rPr>
          <w:color w:val="000000"/>
        </w:rPr>
        <w:t>Сложение чисел с помощью координатной прямой. Сложение отрицательных чисел. Сложение чисел с разными знаками. Вычитание.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t>Умножение и деление положительных и отрицатель</w:t>
      </w:r>
      <w:r w:rsidRPr="00C57A46">
        <w:rPr>
          <w:b/>
          <w:bCs/>
          <w:color w:val="000000"/>
        </w:rPr>
        <w:softHyphen/>
        <w:t xml:space="preserve">ных чисел. </w:t>
      </w:r>
      <w:r w:rsidRPr="00C57A46">
        <w:rPr>
          <w:color w:val="000000"/>
        </w:rPr>
        <w:t>Умножение. Деление. Рациональные числа. Свойства действий с рациональными числами.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t xml:space="preserve">Решение уравнений. </w:t>
      </w:r>
      <w:r w:rsidRPr="00C57A46">
        <w:rPr>
          <w:color w:val="000000"/>
        </w:rPr>
        <w:t>Раскрытие скобок. Коэффици</w:t>
      </w:r>
      <w:r w:rsidRPr="00C57A46">
        <w:rPr>
          <w:color w:val="000000"/>
        </w:rPr>
        <w:softHyphen/>
        <w:t>ент. Подобные слагаемые. Решение уравнений.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t xml:space="preserve">Координаты на плоскости. </w:t>
      </w:r>
      <w:r w:rsidRPr="00C57A46">
        <w:rPr>
          <w:color w:val="000000"/>
        </w:rPr>
        <w:t>Перпендикулярные пря</w:t>
      </w:r>
      <w:r w:rsidRPr="00C57A46">
        <w:rPr>
          <w:color w:val="000000"/>
        </w:rPr>
        <w:softHyphen/>
        <w:t>мые. Параллельные прямые. Координатная плоскость. Столбчатые диаграммы. Графики.</w:t>
      </w:r>
    </w:p>
    <w:p w:rsidR="00505F73" w:rsidRPr="00C57A46" w:rsidRDefault="00505F73" w:rsidP="00505F73">
      <w:pPr>
        <w:rPr>
          <w:b/>
          <w:bCs/>
          <w:color w:val="000000"/>
        </w:rPr>
      </w:pPr>
      <w:r w:rsidRPr="00C57A46">
        <w:rPr>
          <w:b/>
          <w:bCs/>
          <w:color w:val="000000"/>
        </w:rPr>
        <w:t>Итоговое повторение курса математики 5—6 классов.</w:t>
      </w:r>
    </w:p>
    <w:p w:rsidR="00505F73" w:rsidRPr="00C57A46" w:rsidRDefault="00505F73" w:rsidP="00505F73">
      <w:pPr>
        <w:rPr>
          <w:color w:val="000000"/>
        </w:rPr>
      </w:pP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t>Распределение учебных часов по разделам программы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color w:val="000000"/>
        </w:rPr>
        <w:t>Количество часов, отводимых на изучение каждой темы</w:t>
      </w:r>
    </w:p>
    <w:p w:rsidR="00505F73" w:rsidRPr="00C57A46" w:rsidRDefault="00505F73" w:rsidP="00505F73">
      <w:pPr>
        <w:rPr>
          <w:color w:val="00000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41"/>
        <w:gridCol w:w="576"/>
      </w:tblGrid>
      <w:tr w:rsidR="00505F73" w:rsidRPr="00C57A46" w:rsidTr="003D049C">
        <w:tc>
          <w:tcPr>
            <w:tcW w:w="0" w:type="auto"/>
          </w:tcPr>
          <w:p w:rsidR="00505F73" w:rsidRPr="00C57A46" w:rsidRDefault="00505F73" w:rsidP="003D049C">
            <w:pPr>
              <w:jc w:val="center"/>
              <w:rPr>
                <w:color w:val="000000"/>
              </w:rPr>
            </w:pPr>
            <w:r w:rsidRPr="00C57A46">
              <w:rPr>
                <w:b/>
                <w:color w:val="000000"/>
              </w:rPr>
              <w:t>Тема</w:t>
            </w:r>
          </w:p>
        </w:tc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</w:p>
        </w:tc>
      </w:tr>
      <w:tr w:rsidR="00505F73" w:rsidRPr="00C57A46" w:rsidTr="003D049C"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 xml:space="preserve">Делимость чисел </w:t>
            </w:r>
          </w:p>
        </w:tc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20</w:t>
            </w:r>
          </w:p>
        </w:tc>
      </w:tr>
      <w:tr w:rsidR="00505F73" w:rsidRPr="00C57A46" w:rsidTr="003D049C"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Сложение и вычитание дробей с разными знаменателями</w:t>
            </w:r>
          </w:p>
        </w:tc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22</w:t>
            </w:r>
          </w:p>
        </w:tc>
      </w:tr>
      <w:tr w:rsidR="00505F73" w:rsidRPr="00C57A46" w:rsidTr="003D049C"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Умножение и деление обыкновенных дробей</w:t>
            </w:r>
          </w:p>
        </w:tc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32</w:t>
            </w:r>
          </w:p>
        </w:tc>
      </w:tr>
      <w:tr w:rsidR="00505F73" w:rsidRPr="00C57A46" w:rsidTr="003D049C"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 xml:space="preserve">Отношения и пропорции </w:t>
            </w:r>
          </w:p>
        </w:tc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19</w:t>
            </w:r>
          </w:p>
        </w:tc>
      </w:tr>
      <w:tr w:rsidR="00505F73" w:rsidRPr="00C57A46" w:rsidTr="003D049C"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 xml:space="preserve">Положительные и отрицательные числа </w:t>
            </w:r>
          </w:p>
        </w:tc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13</w:t>
            </w:r>
          </w:p>
        </w:tc>
      </w:tr>
      <w:tr w:rsidR="00505F73" w:rsidRPr="00C57A46" w:rsidTr="003D049C"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Сложение и вычитание положительных и отрицательных чисел</w:t>
            </w:r>
          </w:p>
        </w:tc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11</w:t>
            </w:r>
          </w:p>
        </w:tc>
      </w:tr>
      <w:tr w:rsidR="00505F73" w:rsidRPr="00C57A46" w:rsidTr="003D049C"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Умножение и деление положительных и отрицательных чисел</w:t>
            </w:r>
          </w:p>
        </w:tc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12</w:t>
            </w:r>
          </w:p>
        </w:tc>
      </w:tr>
      <w:tr w:rsidR="00505F73" w:rsidRPr="00C57A46" w:rsidTr="003D049C"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 xml:space="preserve">Решение уравнений </w:t>
            </w:r>
          </w:p>
        </w:tc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15</w:t>
            </w:r>
          </w:p>
        </w:tc>
      </w:tr>
      <w:tr w:rsidR="00505F73" w:rsidRPr="00C57A46" w:rsidTr="003D049C"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 xml:space="preserve">Координаты на плоскости </w:t>
            </w:r>
          </w:p>
        </w:tc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13</w:t>
            </w:r>
          </w:p>
        </w:tc>
      </w:tr>
      <w:tr w:rsidR="00505F73" w:rsidRPr="00C57A46" w:rsidTr="003D049C"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 xml:space="preserve">Итоговое повторение курса математики 5-6 классов </w:t>
            </w:r>
          </w:p>
        </w:tc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13</w:t>
            </w:r>
          </w:p>
        </w:tc>
      </w:tr>
      <w:tr w:rsidR="00505F73" w:rsidRPr="00C57A46" w:rsidTr="003D049C"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Общее количество часов</w:t>
            </w:r>
          </w:p>
        </w:tc>
        <w:tc>
          <w:tcPr>
            <w:tcW w:w="0" w:type="auto"/>
          </w:tcPr>
          <w:p w:rsidR="00505F73" w:rsidRPr="00C57A46" w:rsidRDefault="00505F73" w:rsidP="003D049C">
            <w:pPr>
              <w:rPr>
                <w:color w:val="000000"/>
              </w:rPr>
            </w:pPr>
            <w:r w:rsidRPr="00C57A46">
              <w:rPr>
                <w:color w:val="000000"/>
              </w:rPr>
              <w:t>170</w:t>
            </w:r>
          </w:p>
        </w:tc>
      </w:tr>
    </w:tbl>
    <w:p w:rsidR="00505F73" w:rsidRPr="00C57A46" w:rsidRDefault="00505F73" w:rsidP="00505F73">
      <w:pPr>
        <w:rPr>
          <w:b/>
          <w:bCs/>
          <w:color w:val="000000"/>
        </w:rPr>
      </w:pP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t>Требования к уровню подготовки учащихся к окончанию 6 класса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color w:val="000000"/>
        </w:rPr>
        <w:t>В результате освоения курса математики 6 класса учащиеся должны овладеть следующими знаниями, умениями и навыками.</w:t>
      </w:r>
    </w:p>
    <w:p w:rsidR="00505F73" w:rsidRPr="00C57A46" w:rsidRDefault="00505F73" w:rsidP="00505F73">
      <w:pPr>
        <w:rPr>
          <w:b/>
          <w:bCs/>
          <w:color w:val="000000"/>
        </w:rPr>
      </w:pP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t xml:space="preserve">Личностным результатом </w:t>
      </w:r>
      <w:r w:rsidRPr="00C57A46">
        <w:rPr>
          <w:color w:val="000000"/>
        </w:rPr>
        <w:t>изучения предмета являет</w:t>
      </w:r>
      <w:r w:rsidRPr="00C57A46">
        <w:rPr>
          <w:color w:val="000000"/>
        </w:rPr>
        <w:softHyphen/>
        <w:t>ся формирование следующих умений и качеств: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color w:val="000000"/>
        </w:rPr>
        <w:t>• независимость и критичность мышления;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color w:val="000000"/>
        </w:rPr>
        <w:t>• воля и настойчивость в достижении цели.</w:t>
      </w:r>
      <w:r w:rsidRPr="00C57A46">
        <w:rPr>
          <w:color w:val="000000"/>
        </w:rPr>
        <w:br/>
      </w:r>
    </w:p>
    <w:p w:rsidR="00505F73" w:rsidRPr="00C57A46" w:rsidRDefault="00505F73" w:rsidP="00505F73">
      <w:pPr>
        <w:rPr>
          <w:color w:val="000000"/>
        </w:rPr>
      </w:pPr>
      <w:proofErr w:type="spellStart"/>
      <w:r w:rsidRPr="00C57A46">
        <w:rPr>
          <w:b/>
          <w:bCs/>
          <w:color w:val="000000"/>
        </w:rPr>
        <w:t>Метапредметным</w:t>
      </w:r>
      <w:proofErr w:type="spellEnd"/>
      <w:r w:rsidRPr="00C57A46">
        <w:rPr>
          <w:b/>
          <w:bCs/>
          <w:color w:val="000000"/>
        </w:rPr>
        <w:t xml:space="preserve"> результатом </w:t>
      </w:r>
      <w:r w:rsidRPr="00C57A46">
        <w:rPr>
          <w:color w:val="000000"/>
        </w:rPr>
        <w:t>изучения курса явля</w:t>
      </w:r>
      <w:r w:rsidRPr="00C57A46">
        <w:rPr>
          <w:color w:val="000000"/>
        </w:rPr>
        <w:softHyphen/>
        <w:t>ется формирование универсальных учебных действий (УУД):</w:t>
      </w:r>
    </w:p>
    <w:p w:rsidR="00505F73" w:rsidRPr="00C57A46" w:rsidRDefault="00505F73" w:rsidP="00505F73">
      <w:pPr>
        <w:rPr>
          <w:color w:val="000000"/>
        </w:rPr>
      </w:pPr>
    </w:p>
    <w:p w:rsidR="00505F73" w:rsidRPr="00C57A46" w:rsidRDefault="00505F73" w:rsidP="00505F73">
      <w:pPr>
        <w:rPr>
          <w:b/>
          <w:color w:val="000000"/>
        </w:rPr>
      </w:pPr>
      <w:r w:rsidRPr="00C57A46">
        <w:rPr>
          <w:b/>
          <w:i/>
          <w:iCs/>
          <w:color w:val="000000"/>
        </w:rPr>
        <w:t>Регулятивные УУД: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самостоятельно обнаруживать и формулировать учебную проблему, определять цель УД;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выдвигать версии решения проблемы, осозна</w:t>
      </w:r>
      <w:r w:rsidRPr="00C57A46">
        <w:rPr>
          <w:color w:val="000000"/>
        </w:rPr>
        <w:softHyphen/>
        <w:t>вать (и интерпретировать в случае необходимо</w:t>
      </w:r>
      <w:r w:rsidRPr="00C57A46">
        <w:rPr>
          <w:color w:val="000000"/>
        </w:rPr>
        <w:softHyphen/>
        <w:t>сти) конечный результат, выбирать средства до</w:t>
      </w:r>
      <w:r w:rsidRPr="00C57A46">
        <w:rPr>
          <w:color w:val="000000"/>
        </w:rPr>
        <w:softHyphen/>
        <w:t>стижения цели из предложенных, а также искать их самостоятельно;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составлять (индивидуально или в группе) план решения проблемы (выполнения проекта);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работая по плану, сверять свои действия с целью и при необходимости исправлять ошибки само</w:t>
      </w:r>
      <w:r w:rsidRPr="00C57A46">
        <w:rPr>
          <w:color w:val="000000"/>
        </w:rPr>
        <w:softHyphen/>
        <w:t>стоятельно (в том числе и корректировать план);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1662430</wp:posOffset>
                </wp:positionH>
                <wp:positionV relativeFrom="paragraph">
                  <wp:posOffset>8802370</wp:posOffset>
                </wp:positionV>
                <wp:extent cx="1109345" cy="0"/>
                <wp:effectExtent l="8890" t="10795" r="1524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34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0BD51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0.9pt,693.1pt" to="218.25pt,6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" o:allowincell="f" strokeweight="1.2pt">
                <w10:wrap anchorx="margin"/>
              </v:line>
            </w:pict>
          </mc:Fallback>
        </mc:AlternateContent>
      </w:r>
      <w:r w:rsidRPr="00C57A46">
        <w:rPr>
          <w:color w:val="000000"/>
        </w:rPr>
        <w:t>• в диалоге с учителем совершенствовать само</w:t>
      </w:r>
      <w:r w:rsidRPr="00C57A46">
        <w:rPr>
          <w:color w:val="000000"/>
        </w:rPr>
        <w:softHyphen/>
        <w:t>стоятельно выбранные критерии оценки.</w:t>
      </w:r>
    </w:p>
    <w:p w:rsidR="00505F73" w:rsidRPr="00C57A46" w:rsidRDefault="00505F73" w:rsidP="00505F73">
      <w:pPr>
        <w:rPr>
          <w:color w:val="000000"/>
        </w:rPr>
      </w:pP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i/>
          <w:iCs/>
          <w:color w:val="000000"/>
        </w:rPr>
        <w:t>Познавательные УУД:</w:t>
      </w:r>
    </w:p>
    <w:p w:rsidR="00505F73" w:rsidRPr="00C57A46" w:rsidRDefault="00505F73" w:rsidP="00505F7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lastRenderedPageBreak/>
        <w:t>проводить наблюдение и эксперимент под руко</w:t>
      </w:r>
      <w:r w:rsidRPr="00C57A46">
        <w:rPr>
          <w:color w:val="000000"/>
        </w:rPr>
        <w:softHyphen/>
        <w:t>водством учителя;</w:t>
      </w:r>
    </w:p>
    <w:p w:rsidR="00505F73" w:rsidRPr="00C57A46" w:rsidRDefault="00505F73" w:rsidP="00505F7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осуществлять расширенный поиск информации</w:t>
      </w:r>
      <w:r w:rsidRPr="00C57A46">
        <w:rPr>
          <w:color w:val="000000"/>
        </w:rPr>
        <w:br/>
        <w:t>с использованием ресурсов библиотек и Интер</w:t>
      </w:r>
      <w:r w:rsidRPr="00C57A46">
        <w:rPr>
          <w:color w:val="000000"/>
        </w:rPr>
        <w:softHyphen/>
        <w:t>нета;</w:t>
      </w:r>
    </w:p>
    <w:p w:rsidR="00505F73" w:rsidRPr="00C57A46" w:rsidRDefault="00505F73" w:rsidP="00505F7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осуществлять выбор наиболее эффективных спо</w:t>
      </w:r>
      <w:r w:rsidRPr="00C57A46">
        <w:rPr>
          <w:color w:val="000000"/>
        </w:rPr>
        <w:softHyphen/>
        <w:t>собов решения задач в зависимости от конкрет</w:t>
      </w:r>
      <w:r w:rsidRPr="00C57A46">
        <w:rPr>
          <w:color w:val="000000"/>
        </w:rPr>
        <w:softHyphen/>
        <w:t>ных условий;</w:t>
      </w:r>
    </w:p>
    <w:p w:rsidR="00505F73" w:rsidRPr="00C57A46" w:rsidRDefault="00505F73" w:rsidP="00505F7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анализировать, сравнивать, классифицировать и обобщать факты и явления;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color w:val="000000"/>
        </w:rPr>
        <w:t>• давать определения понятиям.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color w:val="000000"/>
        </w:rPr>
        <w:br/>
      </w:r>
      <w:r w:rsidRPr="00C57A46">
        <w:rPr>
          <w:b/>
          <w:bCs/>
          <w:i/>
          <w:iCs/>
          <w:color w:val="000000"/>
        </w:rPr>
        <w:t>Коммуникативные УУД: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самостоятельно организовывать учебное взаи</w:t>
      </w:r>
      <w:r w:rsidRPr="00C57A46">
        <w:rPr>
          <w:color w:val="000000"/>
        </w:rPr>
        <w:softHyphen/>
        <w:t>модействие в группе (определять общие цели, договариваться друг с другом и т. д.);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в дискуссии уметь выдвинуть аргументы и контр</w:t>
      </w:r>
      <w:r w:rsidRPr="00C57A46">
        <w:rPr>
          <w:color w:val="000000"/>
        </w:rPr>
        <w:softHyphen/>
        <w:t>аргументы;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понимая позицию другого, различать в его речи: мнение (точку зрения), доказательство (аргумен</w:t>
      </w:r>
      <w:r w:rsidRPr="00C57A46">
        <w:rPr>
          <w:color w:val="000000"/>
        </w:rPr>
        <w:softHyphen/>
        <w:t>ты), факты (гипотезы, аксиомы, теории).</w:t>
      </w:r>
    </w:p>
    <w:p w:rsidR="00505F73" w:rsidRPr="00C57A46" w:rsidRDefault="00505F73" w:rsidP="00505F73">
      <w:pPr>
        <w:rPr>
          <w:color w:val="000000"/>
        </w:rPr>
      </w:pP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t xml:space="preserve">Предметным результатом </w:t>
      </w:r>
      <w:r w:rsidRPr="00C57A46">
        <w:rPr>
          <w:color w:val="000000"/>
        </w:rPr>
        <w:t xml:space="preserve">изучения курса является </w:t>
      </w:r>
      <w:proofErr w:type="spellStart"/>
      <w:r w:rsidRPr="00C57A46">
        <w:rPr>
          <w:color w:val="000000"/>
        </w:rPr>
        <w:t>сформированность</w:t>
      </w:r>
      <w:proofErr w:type="spellEnd"/>
      <w:r w:rsidRPr="00C57A46">
        <w:rPr>
          <w:color w:val="000000"/>
        </w:rPr>
        <w:t xml:space="preserve"> следующих умений.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t>Предметная область «Арифметика»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 xml:space="preserve">Выполнять устно арифметические </w:t>
      </w:r>
      <w:proofErr w:type="gramStart"/>
      <w:r w:rsidRPr="00C57A46">
        <w:rPr>
          <w:color w:val="000000"/>
        </w:rPr>
        <w:t>действия:</w:t>
      </w:r>
      <w:r w:rsidRPr="00C57A46">
        <w:rPr>
          <w:color w:val="000000"/>
        </w:rPr>
        <w:br/>
        <w:t>сложение</w:t>
      </w:r>
      <w:proofErr w:type="gramEnd"/>
      <w:r w:rsidRPr="00C57A46">
        <w:rPr>
          <w:color w:val="000000"/>
        </w:rPr>
        <w:t xml:space="preserve"> и вычитание двузначных чисел и де</w:t>
      </w:r>
      <w:r w:rsidRPr="00C57A46">
        <w:rPr>
          <w:color w:val="000000"/>
        </w:rPr>
        <w:softHyphen/>
        <w:t>сятичных дробей с двумя знаками, умножение однозначных чисел, арифметические операции</w:t>
      </w:r>
      <w:r w:rsidRPr="00C57A46">
        <w:rPr>
          <w:color w:val="000000"/>
        </w:rPr>
        <w:br/>
        <w:t>с обыкновенными дробями с однозначным зна</w:t>
      </w:r>
      <w:r w:rsidRPr="00C57A46">
        <w:rPr>
          <w:color w:val="000000"/>
        </w:rPr>
        <w:softHyphen/>
        <w:t>менателем и числителем;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переходить от одной формы записи чисел к дру</w:t>
      </w:r>
      <w:r w:rsidRPr="00C57A46">
        <w:rPr>
          <w:color w:val="000000"/>
        </w:rPr>
        <w:softHyphen/>
        <w:t>гой, представлять десятичную дробь в виде обыкновенной и в простейших случаях обык</w:t>
      </w:r>
      <w:r w:rsidRPr="00C57A46">
        <w:rPr>
          <w:color w:val="000000"/>
        </w:rPr>
        <w:softHyphen/>
        <w:t>новенную в виде десятичной, проценты — в виде дроби и дробь — в виде процентов;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выполнять арифметические действия с рацио</w:t>
      </w:r>
      <w:r w:rsidRPr="00C57A46">
        <w:rPr>
          <w:color w:val="000000"/>
        </w:rPr>
        <w:softHyphen/>
        <w:t>нальными числами, находить значения числовых выражений (целых и дробных);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округлять целые числа и десятичные дроби, вы</w:t>
      </w:r>
      <w:r w:rsidRPr="00C57A46">
        <w:rPr>
          <w:color w:val="000000"/>
        </w:rPr>
        <w:softHyphen/>
        <w:t>полнять оценку числовых выражений;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решать текстовые задачи, в том числе связанные с отношениями и с пропорциональностью вели</w:t>
      </w:r>
      <w:r w:rsidRPr="00C57A46">
        <w:rPr>
          <w:color w:val="000000"/>
        </w:rPr>
        <w:softHyphen/>
        <w:t>чин, дробями и процентами.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i/>
          <w:iCs/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решения несложных практических расчетных задач, в том числе с использованием при необхо</w:t>
      </w:r>
      <w:r w:rsidRPr="00C57A46">
        <w:rPr>
          <w:color w:val="000000"/>
        </w:rPr>
        <w:softHyphen/>
        <w:t>димости справочных материалов, калькулятора;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устной прикидки и оценки результата вычислений;</w:t>
      </w:r>
    </w:p>
    <w:p w:rsidR="00505F73" w:rsidRPr="00C57A46" w:rsidRDefault="00505F73" w:rsidP="00505F7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 xml:space="preserve">интерпретации результатов решения задач с учетом ограничений, связанных с реальными </w:t>
      </w:r>
      <w:r w:rsidRPr="00C57A4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-396240</wp:posOffset>
                </wp:positionH>
                <wp:positionV relativeFrom="paragraph">
                  <wp:posOffset>8779510</wp:posOffset>
                </wp:positionV>
                <wp:extent cx="3346450" cy="0"/>
                <wp:effectExtent l="26670" t="26035" r="27305" b="215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6450" cy="0"/>
                        </a:xfrm>
                        <a:prstGeom prst="line">
                          <a:avLst/>
                        </a:prstGeom>
                        <a:noFill/>
                        <a:ln w="368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58A20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1.2pt,691.3pt" to="232.3pt,6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" o:allowincell="f" strokeweight="2.9pt">
                <w10:wrap anchorx="margin"/>
              </v:line>
            </w:pict>
          </mc:Fallback>
        </mc:AlternateContent>
      </w:r>
      <w:r w:rsidRPr="00C57A4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3529330</wp:posOffset>
                </wp:positionH>
                <wp:positionV relativeFrom="paragraph">
                  <wp:posOffset>7664450</wp:posOffset>
                </wp:positionV>
                <wp:extent cx="0" cy="664210"/>
                <wp:effectExtent l="8890" t="15875" r="1016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421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471AF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7.9pt,603.5pt" to="277.9pt,6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" o:allowincell="f" strokeweight="1.1pt">
                <w10:wrap anchorx="margin"/>
              </v:line>
            </w:pict>
          </mc:Fallback>
        </mc:AlternateContent>
      </w:r>
      <w:r w:rsidRPr="00C57A46">
        <w:rPr>
          <w:color w:val="000000"/>
        </w:rPr>
        <w:t>свойствами рассматриваемых процессов и яв</w:t>
      </w:r>
      <w:r w:rsidRPr="00C57A46">
        <w:rPr>
          <w:color w:val="000000"/>
        </w:rPr>
        <w:softHyphen/>
        <w:t xml:space="preserve">лений. </w:t>
      </w:r>
    </w:p>
    <w:p w:rsidR="00505F73" w:rsidRPr="00C57A46" w:rsidRDefault="00505F73" w:rsidP="00505F73">
      <w:pPr>
        <w:rPr>
          <w:color w:val="000000"/>
        </w:rPr>
      </w:pP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t>Предметная область «Алгебра»</w:t>
      </w:r>
    </w:p>
    <w:p w:rsidR="00505F73" w:rsidRPr="00C57A46" w:rsidRDefault="00505F73" w:rsidP="00505F7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Переводить условия задачи на математический язык; использовать методы работы с математи</w:t>
      </w:r>
      <w:r w:rsidRPr="00C57A46">
        <w:rPr>
          <w:color w:val="000000"/>
        </w:rPr>
        <w:softHyphen/>
        <w:t>ческими моделями;</w:t>
      </w:r>
    </w:p>
    <w:p w:rsidR="00505F73" w:rsidRPr="00C57A46" w:rsidRDefault="00505F73" w:rsidP="00505F7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осуществлять в выражениях и формулах число</w:t>
      </w:r>
      <w:r w:rsidRPr="00C57A46">
        <w:rPr>
          <w:color w:val="000000"/>
        </w:rPr>
        <w:softHyphen/>
        <w:t>вые подстановки и выполнять соответствующие вычисления;</w:t>
      </w:r>
    </w:p>
    <w:p w:rsidR="00505F73" w:rsidRPr="00C57A46" w:rsidRDefault="00505F73" w:rsidP="00505F7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определять координаты точки и изображать чис</w:t>
      </w:r>
      <w:r w:rsidRPr="00C57A46">
        <w:rPr>
          <w:color w:val="000000"/>
        </w:rPr>
        <w:softHyphen/>
        <w:t>ла точками на координатной прямой;</w:t>
      </w:r>
    </w:p>
    <w:p w:rsidR="00505F73" w:rsidRPr="00C57A46" w:rsidRDefault="00505F73" w:rsidP="00505F7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составлять буквенные выражения и формулы по условиям задач; осуществлять в выражениях</w:t>
      </w:r>
      <w:r w:rsidRPr="00C57A46">
        <w:rPr>
          <w:color w:val="000000"/>
        </w:rPr>
        <w:br/>
        <w:t>и формулах числовые подстановки и выполнять соответствующие вычисления;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color w:val="000000"/>
        </w:rPr>
        <w:lastRenderedPageBreak/>
        <w:t>• решать текстовые задачи алгебраическим методом.</w:t>
      </w:r>
      <w:r w:rsidRPr="00C57A46">
        <w:rPr>
          <w:color w:val="000000"/>
        </w:rPr>
        <w:br/>
      </w:r>
      <w:r w:rsidRPr="00C57A46">
        <w:rPr>
          <w:b/>
          <w:bCs/>
          <w:i/>
          <w:iCs/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color w:val="000000"/>
        </w:rPr>
        <w:t>• выполнения расчетов по формулам, составле</w:t>
      </w:r>
      <w:r w:rsidRPr="00C57A46">
        <w:rPr>
          <w:color w:val="000000"/>
        </w:rPr>
        <w:softHyphen/>
        <w:t>ния формул, выражающих зависимости между</w:t>
      </w:r>
      <w:r w:rsidRPr="00C57A46">
        <w:rPr>
          <w:color w:val="000000"/>
        </w:rPr>
        <w:br/>
        <w:t>реальными величинами.</w:t>
      </w:r>
    </w:p>
    <w:p w:rsidR="00505F73" w:rsidRPr="00C57A46" w:rsidRDefault="00505F73" w:rsidP="00505F73">
      <w:pPr>
        <w:rPr>
          <w:color w:val="000000"/>
        </w:rPr>
      </w:pPr>
    </w:p>
    <w:p w:rsidR="00505F73" w:rsidRPr="00C57A46" w:rsidRDefault="00505F73" w:rsidP="00505F73">
      <w:pPr>
        <w:rPr>
          <w:color w:val="000000"/>
        </w:rPr>
      </w:pPr>
    </w:p>
    <w:p w:rsidR="00505F73" w:rsidRPr="00C57A46" w:rsidRDefault="00505F73" w:rsidP="00505F73">
      <w:pPr>
        <w:jc w:val="center"/>
        <w:rPr>
          <w:color w:val="000000"/>
        </w:rPr>
      </w:pPr>
      <w:r w:rsidRPr="00C57A46">
        <w:rPr>
          <w:b/>
          <w:bCs/>
          <w:color w:val="000000"/>
        </w:rPr>
        <w:t>Место предмета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color w:val="000000"/>
        </w:rPr>
        <w:t xml:space="preserve">На изучение предмета отводится 5 часов в неделю, итого 170 часов за учебный год. В конце изучения каждого параграфа предусмотрен резервный урок, который может быть использован для решения практико-ориентированных задач, нестандартных задач по теме. </w:t>
      </w:r>
    </w:p>
    <w:p w:rsidR="00505F73" w:rsidRPr="00C57A46" w:rsidRDefault="00505F73" w:rsidP="00505F73">
      <w:pPr>
        <w:rPr>
          <w:color w:val="000000"/>
        </w:rPr>
      </w:pPr>
      <w:r w:rsidRPr="00C57A46">
        <w:rPr>
          <w:color w:val="000000"/>
        </w:rPr>
        <w:t xml:space="preserve">Предусмотрено 14 контрольных работ: </w:t>
      </w:r>
    </w:p>
    <w:p w:rsidR="00505F73" w:rsidRPr="00C57A46" w:rsidRDefault="00505F73" w:rsidP="00505F7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Делимость чисел</w:t>
      </w:r>
    </w:p>
    <w:p w:rsidR="00505F73" w:rsidRPr="00C57A46" w:rsidRDefault="00505F73" w:rsidP="00505F7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Сравнение, сложение, вычитание дробей с разными знаменателями</w:t>
      </w:r>
    </w:p>
    <w:p w:rsidR="00505F73" w:rsidRPr="00C57A46" w:rsidRDefault="00505F73" w:rsidP="00505F7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Сложение и вычитание дробей с разными знаменателями</w:t>
      </w:r>
    </w:p>
    <w:p w:rsidR="00505F73" w:rsidRPr="00C57A46" w:rsidRDefault="00505F73" w:rsidP="00505F7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Умножение обыкновенных дробей</w:t>
      </w:r>
    </w:p>
    <w:p w:rsidR="00505F73" w:rsidRPr="00C57A46" w:rsidRDefault="00505F73" w:rsidP="00505F7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Деление обыкновенных дробей</w:t>
      </w:r>
    </w:p>
    <w:p w:rsidR="00505F73" w:rsidRPr="00C57A46" w:rsidRDefault="00505F73" w:rsidP="00505F7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Умножение и деление обыкновенных дробей</w:t>
      </w:r>
    </w:p>
    <w:p w:rsidR="00505F73" w:rsidRPr="00C57A46" w:rsidRDefault="00505F73" w:rsidP="00505F7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Отношения и пропорции</w:t>
      </w:r>
    </w:p>
    <w:p w:rsidR="00505F73" w:rsidRPr="00C57A46" w:rsidRDefault="00505F73" w:rsidP="00505F7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Масштаб. Длина окружности, площадь круга</w:t>
      </w:r>
    </w:p>
    <w:p w:rsidR="00505F73" w:rsidRPr="00C57A46" w:rsidRDefault="00505F73" w:rsidP="00505F7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Положительные и отрицательные числа. Сложение и вычитание положительных и отрицательных чисел</w:t>
      </w:r>
    </w:p>
    <w:p w:rsidR="00505F73" w:rsidRPr="00C57A46" w:rsidRDefault="00505F73" w:rsidP="00505F7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 xml:space="preserve">Умножение и деление рациональных чисел. </w:t>
      </w:r>
    </w:p>
    <w:p w:rsidR="00505F73" w:rsidRPr="00C57A46" w:rsidRDefault="00505F73" w:rsidP="00505F7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Решение уравнений</w:t>
      </w:r>
    </w:p>
    <w:p w:rsidR="00505F73" w:rsidRPr="00C57A46" w:rsidRDefault="00505F73" w:rsidP="00505F7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Решение уравнений</w:t>
      </w:r>
    </w:p>
    <w:p w:rsidR="00505F73" w:rsidRPr="00C57A46" w:rsidRDefault="00505F73" w:rsidP="00505F7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Координаты на плоскости</w:t>
      </w:r>
    </w:p>
    <w:p w:rsidR="00505F73" w:rsidRPr="00C57A46" w:rsidRDefault="00505F73" w:rsidP="00505F7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Итоговая контрольная работа</w:t>
      </w:r>
    </w:p>
    <w:p w:rsidR="00505F73" w:rsidRPr="00C57A46" w:rsidRDefault="00505F73" w:rsidP="00505F73">
      <w:pPr>
        <w:ind w:left="900"/>
        <w:rPr>
          <w:color w:val="000000"/>
        </w:rPr>
      </w:pPr>
    </w:p>
    <w:p w:rsidR="00505F73" w:rsidRPr="00C57A46" w:rsidRDefault="00505F73" w:rsidP="00505F73">
      <w:pPr>
        <w:rPr>
          <w:color w:val="000000"/>
        </w:rPr>
      </w:pPr>
      <w:r w:rsidRPr="00C57A46">
        <w:rPr>
          <w:b/>
          <w:bCs/>
          <w:color w:val="000000"/>
        </w:rPr>
        <w:t>Учебное и учебно-методическое обеспечение</w:t>
      </w:r>
    </w:p>
    <w:p w:rsidR="00505F73" w:rsidRPr="00C57A46" w:rsidRDefault="00505F73" w:rsidP="00505F7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интерактивная доска;</w:t>
      </w:r>
    </w:p>
    <w:p w:rsidR="00505F73" w:rsidRPr="00C57A46" w:rsidRDefault="00505F73" w:rsidP="00505F7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таблицы по математике для 6 классов;</w:t>
      </w:r>
    </w:p>
    <w:p w:rsidR="00505F73" w:rsidRPr="00C57A46" w:rsidRDefault="00505F73" w:rsidP="00505F7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таблицы выдающихся математиков;</w:t>
      </w:r>
    </w:p>
    <w:p w:rsidR="00505F73" w:rsidRPr="00C57A46" w:rsidRDefault="00505F73" w:rsidP="00505F7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доска магнитная с координатной сеткой;</w:t>
      </w:r>
    </w:p>
    <w:p w:rsidR="00505F73" w:rsidRPr="00C57A46" w:rsidRDefault="00505F73" w:rsidP="00505F7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комплект классных чертежных инструментов: линейка, транспортир, угольник (30°, 60°), уголь</w:t>
      </w:r>
      <w:r w:rsidRPr="00C57A46">
        <w:rPr>
          <w:color w:val="000000"/>
        </w:rPr>
        <w:softHyphen/>
        <w:t>ник (45°, 45°), циркуль;</w:t>
      </w:r>
    </w:p>
    <w:p w:rsidR="00505F73" w:rsidRPr="00C57A46" w:rsidRDefault="00505F73" w:rsidP="00505F7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C57A46">
        <w:rPr>
          <w:color w:val="000000"/>
        </w:rPr>
        <w:t>комплекты демонстрационных планиметриче</w:t>
      </w:r>
      <w:r w:rsidRPr="00C57A46">
        <w:rPr>
          <w:color w:val="000000"/>
        </w:rPr>
        <w:softHyphen/>
        <w:t>ских и стереометрических тел.</w:t>
      </w:r>
    </w:p>
    <w:p w:rsidR="00505F73" w:rsidRPr="00C57A46" w:rsidRDefault="00505F73" w:rsidP="00505F73">
      <w:pPr>
        <w:rPr>
          <w:color w:val="000000"/>
        </w:rPr>
      </w:pPr>
    </w:p>
    <w:p w:rsidR="00505F73" w:rsidRDefault="00505F73" w:rsidP="00505F73"/>
    <w:p w:rsidR="00505F73" w:rsidRDefault="00505F73" w:rsidP="00505F73"/>
    <w:p w:rsidR="00505F73" w:rsidRDefault="00505F73" w:rsidP="00505F73"/>
    <w:p w:rsidR="00505F73" w:rsidRDefault="00505F73" w:rsidP="00505F73"/>
    <w:p w:rsidR="00505F73" w:rsidRDefault="00505F73" w:rsidP="00505F73"/>
    <w:p w:rsidR="00505F73" w:rsidRDefault="00505F73" w:rsidP="00505F73"/>
    <w:p w:rsidR="00505F73" w:rsidRDefault="00505F73" w:rsidP="00505F73"/>
    <w:p w:rsidR="002E388B" w:rsidRDefault="002E388B">
      <w:bookmarkStart w:id="0" w:name="_GoBack"/>
      <w:bookmarkEnd w:id="0"/>
    </w:p>
    <w:sectPr w:rsidR="002E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FDE76CC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36"/>
    <w:rsid w:val="002E388B"/>
    <w:rsid w:val="00505F73"/>
    <w:rsid w:val="006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F4A6C01-AE24-41C4-BA39-20374369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Актугановская</dc:creator>
  <cp:keywords/>
  <dc:description/>
  <cp:lastModifiedBy>школа Актугановская</cp:lastModifiedBy>
  <cp:revision>2</cp:revision>
  <dcterms:created xsi:type="dcterms:W3CDTF">2017-06-19T13:44:00Z</dcterms:created>
  <dcterms:modified xsi:type="dcterms:W3CDTF">2017-06-19T13:45:00Z</dcterms:modified>
</cp:coreProperties>
</file>